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B7A9D" w:rsidRPr="00CD4020" w:rsidRDefault="00000000">
      <w:pPr>
        <w:spacing w:line="240" w:lineRule="auto"/>
        <w:ind w:left="0" w:hanging="2"/>
        <w:rPr>
          <w:rFonts w:asciiTheme="majorHAnsi" w:hAnsiTheme="majorHAnsi" w:cstheme="majorHAnsi"/>
        </w:rPr>
      </w:pPr>
      <w:r w:rsidRPr="00CD4020">
        <w:rPr>
          <w:rFonts w:asciiTheme="majorHAnsi" w:hAnsiTheme="majorHAnsi" w:cstheme="majorHAnsi"/>
        </w:rPr>
        <w:t>Name, Vorname</w:t>
      </w:r>
      <w:r w:rsidRPr="00CD4020">
        <w:rPr>
          <w:rFonts w:asciiTheme="majorHAnsi" w:hAnsiTheme="majorHAnsi" w:cstheme="majorHAnsi"/>
        </w:rPr>
        <w:tab/>
      </w:r>
      <w:r w:rsidRPr="00CD4020">
        <w:rPr>
          <w:rFonts w:asciiTheme="majorHAnsi" w:hAnsiTheme="majorHAnsi" w:cstheme="majorHAnsi"/>
          <w:color w:val="FF0000"/>
        </w:rPr>
        <w:t>(Pflichtangabe)</w:t>
      </w:r>
    </w:p>
    <w:p w14:paraId="00000002" w14:textId="77777777" w:rsidR="00CB7A9D" w:rsidRPr="00CD4020" w:rsidRDefault="00000000">
      <w:pPr>
        <w:spacing w:line="240" w:lineRule="auto"/>
        <w:ind w:left="0" w:hanging="2"/>
        <w:rPr>
          <w:rFonts w:asciiTheme="majorHAnsi" w:hAnsiTheme="majorHAnsi" w:cstheme="majorHAnsi"/>
        </w:rPr>
      </w:pPr>
      <w:r w:rsidRPr="00CD4020">
        <w:rPr>
          <w:rFonts w:asciiTheme="majorHAnsi" w:hAnsiTheme="majorHAnsi" w:cstheme="majorHAnsi"/>
        </w:rPr>
        <w:t xml:space="preserve">Straße mit Hausnummer </w:t>
      </w:r>
      <w:r w:rsidRPr="00CD4020">
        <w:rPr>
          <w:rFonts w:asciiTheme="majorHAnsi" w:hAnsiTheme="majorHAnsi" w:cstheme="majorHAnsi"/>
        </w:rPr>
        <w:tab/>
      </w:r>
      <w:r w:rsidRPr="00CD4020">
        <w:rPr>
          <w:rFonts w:asciiTheme="majorHAnsi" w:hAnsiTheme="majorHAnsi" w:cstheme="majorHAnsi"/>
          <w:color w:val="FF0000"/>
        </w:rPr>
        <w:t>(Pflichtangabe)</w:t>
      </w:r>
    </w:p>
    <w:p w14:paraId="00000003" w14:textId="77777777" w:rsidR="00CB7A9D" w:rsidRPr="00CD4020" w:rsidRDefault="00000000">
      <w:pPr>
        <w:spacing w:line="240" w:lineRule="auto"/>
        <w:ind w:left="0" w:hanging="2"/>
        <w:rPr>
          <w:rFonts w:asciiTheme="majorHAnsi" w:hAnsiTheme="majorHAnsi" w:cstheme="majorHAnsi"/>
          <w:color w:val="FF0000"/>
        </w:rPr>
      </w:pPr>
      <w:r w:rsidRPr="00CD4020">
        <w:rPr>
          <w:rFonts w:asciiTheme="majorHAnsi" w:hAnsiTheme="majorHAnsi" w:cstheme="majorHAnsi"/>
        </w:rPr>
        <w:t xml:space="preserve">Postleitzahl Ort </w:t>
      </w:r>
      <w:r w:rsidRPr="00CD4020">
        <w:rPr>
          <w:rFonts w:asciiTheme="majorHAnsi" w:hAnsiTheme="majorHAnsi" w:cstheme="majorHAnsi"/>
        </w:rPr>
        <w:tab/>
      </w:r>
      <w:r w:rsidRPr="00CD4020">
        <w:rPr>
          <w:rFonts w:asciiTheme="majorHAnsi" w:hAnsiTheme="majorHAnsi" w:cstheme="majorHAnsi"/>
          <w:color w:val="FF0000"/>
        </w:rPr>
        <w:t>(Pflichtangabe)</w:t>
      </w:r>
    </w:p>
    <w:p w14:paraId="00000004" w14:textId="77777777" w:rsidR="00CB7A9D" w:rsidRPr="00CD4020" w:rsidRDefault="00CB7A9D">
      <w:pPr>
        <w:spacing w:line="240" w:lineRule="auto"/>
        <w:ind w:left="0" w:hanging="2"/>
        <w:rPr>
          <w:rFonts w:asciiTheme="majorHAnsi" w:hAnsiTheme="majorHAnsi" w:cstheme="majorHAnsi"/>
        </w:rPr>
      </w:pPr>
    </w:p>
    <w:p w14:paraId="00000006" w14:textId="77777777" w:rsidR="00CB7A9D" w:rsidRPr="00CD4020" w:rsidRDefault="00000000">
      <w:pPr>
        <w:tabs>
          <w:tab w:val="left" w:pos="1792"/>
        </w:tabs>
        <w:spacing w:line="240" w:lineRule="auto"/>
        <w:ind w:left="0" w:hanging="2"/>
        <w:rPr>
          <w:rFonts w:asciiTheme="majorHAnsi" w:hAnsiTheme="majorHAnsi" w:cstheme="majorHAnsi"/>
        </w:rPr>
      </w:pPr>
      <w:r w:rsidRPr="00CD4020">
        <w:rPr>
          <w:rFonts w:asciiTheme="majorHAnsi" w:hAnsiTheme="majorHAnsi" w:cstheme="majorHAnsi"/>
          <w:b/>
        </w:rPr>
        <w:tab/>
      </w:r>
    </w:p>
    <w:p w14:paraId="00000007" w14:textId="77777777" w:rsidR="00CB7A9D" w:rsidRPr="00CD4020" w:rsidRDefault="00000000">
      <w:pPr>
        <w:spacing w:line="240" w:lineRule="auto"/>
        <w:ind w:left="0" w:hanging="2"/>
        <w:rPr>
          <w:rFonts w:asciiTheme="majorHAnsi" w:hAnsiTheme="majorHAnsi" w:cstheme="majorHAnsi"/>
        </w:rPr>
      </w:pPr>
      <w:r w:rsidRPr="00CD4020">
        <w:rPr>
          <w:rFonts w:asciiTheme="majorHAnsi" w:hAnsiTheme="majorHAnsi" w:cstheme="majorHAnsi"/>
          <w:b/>
        </w:rPr>
        <w:t>An</w:t>
      </w:r>
    </w:p>
    <w:p w14:paraId="00000008" w14:textId="77777777" w:rsidR="00CB7A9D" w:rsidRPr="00CD4020" w:rsidRDefault="00000000">
      <w:pPr>
        <w:spacing w:line="240" w:lineRule="auto"/>
        <w:ind w:left="0" w:hanging="2"/>
        <w:rPr>
          <w:rFonts w:asciiTheme="majorHAnsi" w:hAnsiTheme="majorHAnsi" w:cstheme="majorHAnsi"/>
        </w:rPr>
      </w:pPr>
      <w:r w:rsidRPr="00CD4020">
        <w:rPr>
          <w:rFonts w:asciiTheme="majorHAnsi" w:hAnsiTheme="majorHAnsi" w:cstheme="majorHAnsi"/>
          <w:b/>
        </w:rPr>
        <w:t xml:space="preserve">Landeshauptstadt Dresden Stadtkämmerei </w:t>
      </w:r>
    </w:p>
    <w:p w14:paraId="00000009" w14:textId="77777777" w:rsidR="00CB7A9D" w:rsidRPr="00CD4020" w:rsidRDefault="00000000">
      <w:pPr>
        <w:spacing w:line="240" w:lineRule="auto"/>
        <w:ind w:left="0" w:hanging="2"/>
        <w:rPr>
          <w:rFonts w:asciiTheme="majorHAnsi" w:hAnsiTheme="majorHAnsi" w:cstheme="majorHAnsi"/>
        </w:rPr>
      </w:pPr>
      <w:r w:rsidRPr="00CD4020">
        <w:rPr>
          <w:rFonts w:asciiTheme="majorHAnsi" w:hAnsiTheme="majorHAnsi" w:cstheme="majorHAnsi"/>
          <w:b/>
        </w:rPr>
        <w:t>Postfach 120020</w:t>
      </w:r>
    </w:p>
    <w:p w14:paraId="0000000A" w14:textId="77777777" w:rsidR="00CB7A9D" w:rsidRPr="00CD4020" w:rsidRDefault="00000000">
      <w:pPr>
        <w:spacing w:line="240" w:lineRule="auto"/>
        <w:ind w:left="0" w:hanging="2"/>
        <w:rPr>
          <w:rFonts w:asciiTheme="majorHAnsi" w:hAnsiTheme="majorHAnsi" w:cstheme="majorHAnsi"/>
        </w:rPr>
      </w:pPr>
      <w:r w:rsidRPr="00CD4020">
        <w:rPr>
          <w:rFonts w:asciiTheme="majorHAnsi" w:hAnsiTheme="majorHAnsi" w:cstheme="majorHAnsi"/>
          <w:b/>
        </w:rPr>
        <w:t>01001 Dresden</w:t>
      </w:r>
    </w:p>
    <w:p w14:paraId="0000000B" w14:textId="77777777" w:rsidR="00CB7A9D" w:rsidRPr="00CD4020" w:rsidRDefault="00CB7A9D">
      <w:pPr>
        <w:spacing w:line="240" w:lineRule="auto"/>
        <w:ind w:left="0" w:hanging="2"/>
        <w:rPr>
          <w:rFonts w:asciiTheme="majorHAnsi" w:hAnsiTheme="majorHAnsi" w:cstheme="majorHAnsi"/>
        </w:rPr>
      </w:pPr>
    </w:p>
    <w:p w14:paraId="0000000C" w14:textId="77777777" w:rsidR="00CB7A9D" w:rsidRPr="00CD4020" w:rsidRDefault="00000000">
      <w:pPr>
        <w:spacing w:line="240" w:lineRule="auto"/>
        <w:ind w:left="0" w:hanging="2"/>
        <w:rPr>
          <w:rFonts w:asciiTheme="majorHAnsi" w:hAnsiTheme="majorHAnsi" w:cstheme="majorHAnsi"/>
        </w:rPr>
      </w:pPr>
      <w:hyperlink r:id="rId7">
        <w:r w:rsidRPr="00CD4020">
          <w:rPr>
            <w:rFonts w:asciiTheme="majorHAnsi" w:hAnsiTheme="majorHAnsi" w:cstheme="majorHAnsi"/>
            <w:u w:val="single"/>
          </w:rPr>
          <w:t>stadtkaemmerei@dresden.de</w:t>
        </w:r>
      </w:hyperlink>
    </w:p>
    <w:p w14:paraId="0000000D" w14:textId="77777777" w:rsidR="00CB7A9D" w:rsidRPr="00CD4020" w:rsidRDefault="00CB7A9D">
      <w:pPr>
        <w:spacing w:line="240" w:lineRule="auto"/>
        <w:ind w:left="0" w:hanging="2"/>
        <w:rPr>
          <w:rFonts w:asciiTheme="majorHAnsi" w:hAnsiTheme="majorHAnsi" w:cstheme="majorHAnsi"/>
        </w:rPr>
      </w:pPr>
    </w:p>
    <w:p w14:paraId="0000000E" w14:textId="77777777" w:rsidR="00CB7A9D" w:rsidRPr="00CD4020" w:rsidRDefault="00CB7A9D">
      <w:pPr>
        <w:spacing w:line="240" w:lineRule="auto"/>
        <w:ind w:left="0" w:hanging="2"/>
        <w:rPr>
          <w:rFonts w:asciiTheme="majorHAnsi" w:hAnsiTheme="majorHAnsi" w:cstheme="majorHAnsi"/>
        </w:rPr>
      </w:pPr>
    </w:p>
    <w:p w14:paraId="0000000F" w14:textId="77777777" w:rsidR="00CB7A9D" w:rsidRPr="00CD4020" w:rsidRDefault="00000000">
      <w:pPr>
        <w:spacing w:line="240" w:lineRule="auto"/>
        <w:ind w:left="0" w:hanging="2"/>
        <w:rPr>
          <w:rFonts w:asciiTheme="majorHAnsi" w:hAnsiTheme="majorHAnsi" w:cstheme="majorHAnsi"/>
        </w:rPr>
      </w:pPr>
      <w:r w:rsidRPr="00CD4020">
        <w:rPr>
          <w:rFonts w:asciiTheme="majorHAnsi" w:hAnsiTheme="majorHAnsi" w:cstheme="majorHAnsi"/>
        </w:rPr>
        <w:t xml:space="preserve">Dresden, den </w:t>
      </w:r>
      <w:r w:rsidRPr="00CD4020">
        <w:rPr>
          <w:rFonts w:asciiTheme="majorHAnsi" w:hAnsiTheme="majorHAnsi" w:cstheme="majorHAnsi"/>
          <w:color w:val="FF0000"/>
        </w:rPr>
        <w:t>(Datum)</w:t>
      </w:r>
    </w:p>
    <w:p w14:paraId="00000010" w14:textId="77777777" w:rsidR="00CB7A9D" w:rsidRPr="00CD4020" w:rsidRDefault="00CB7A9D">
      <w:pPr>
        <w:spacing w:line="240" w:lineRule="auto"/>
        <w:ind w:left="0" w:hanging="2"/>
        <w:rPr>
          <w:rFonts w:asciiTheme="majorHAnsi" w:hAnsiTheme="majorHAnsi" w:cstheme="majorHAnsi"/>
        </w:rPr>
      </w:pPr>
    </w:p>
    <w:p w14:paraId="00000011" w14:textId="77777777" w:rsidR="00CB7A9D" w:rsidRPr="00CD4020" w:rsidRDefault="00000000">
      <w:pPr>
        <w:spacing w:line="240" w:lineRule="auto"/>
        <w:ind w:left="0" w:hanging="2"/>
        <w:rPr>
          <w:rFonts w:asciiTheme="majorHAnsi" w:hAnsiTheme="majorHAnsi" w:cstheme="majorHAnsi"/>
          <w:u w:val="single"/>
        </w:rPr>
      </w:pPr>
      <w:r w:rsidRPr="00CD4020">
        <w:rPr>
          <w:rFonts w:asciiTheme="majorHAnsi" w:hAnsiTheme="majorHAnsi" w:cstheme="majorHAnsi"/>
          <w:b/>
          <w:u w:val="single"/>
        </w:rPr>
        <w:t>Einwendung zum Haushaltsplanentwurf 2025/2026</w:t>
      </w:r>
    </w:p>
    <w:p w14:paraId="00000012" w14:textId="77777777" w:rsidR="00CB7A9D" w:rsidRPr="00CD4020" w:rsidRDefault="00CB7A9D">
      <w:pPr>
        <w:spacing w:line="240" w:lineRule="auto"/>
        <w:ind w:left="0" w:hanging="2"/>
        <w:rPr>
          <w:rFonts w:asciiTheme="majorHAnsi" w:hAnsiTheme="majorHAnsi" w:cstheme="majorHAnsi"/>
        </w:rPr>
      </w:pPr>
    </w:p>
    <w:p w14:paraId="00000013" w14:textId="77777777" w:rsidR="00CB7A9D" w:rsidRPr="00CD4020" w:rsidRDefault="00CB7A9D">
      <w:pPr>
        <w:spacing w:line="240" w:lineRule="auto"/>
        <w:ind w:left="0" w:hanging="2"/>
        <w:rPr>
          <w:rFonts w:asciiTheme="majorHAnsi" w:hAnsiTheme="majorHAnsi" w:cstheme="majorHAnsi"/>
        </w:rPr>
      </w:pPr>
    </w:p>
    <w:p w14:paraId="00000014" w14:textId="77777777" w:rsidR="00CB7A9D" w:rsidRPr="00CD4020" w:rsidRDefault="00CB7A9D">
      <w:pPr>
        <w:spacing w:line="240" w:lineRule="auto"/>
        <w:ind w:left="0" w:hanging="2"/>
        <w:rPr>
          <w:rFonts w:asciiTheme="majorHAnsi" w:hAnsiTheme="majorHAnsi" w:cstheme="majorHAnsi"/>
        </w:rPr>
      </w:pPr>
    </w:p>
    <w:p w14:paraId="00000015" w14:textId="77777777" w:rsidR="00CB7A9D" w:rsidRPr="00CD4020" w:rsidRDefault="00000000">
      <w:pPr>
        <w:spacing w:line="240" w:lineRule="auto"/>
        <w:ind w:left="0" w:hanging="2"/>
        <w:rPr>
          <w:rFonts w:asciiTheme="majorHAnsi" w:hAnsiTheme="majorHAnsi" w:cstheme="majorHAnsi"/>
        </w:rPr>
      </w:pPr>
      <w:r w:rsidRPr="00CD4020">
        <w:rPr>
          <w:rFonts w:asciiTheme="majorHAnsi" w:hAnsiTheme="majorHAnsi" w:cstheme="majorHAnsi"/>
        </w:rPr>
        <w:t>Sehr geehrte Damen und Herren,</w:t>
      </w:r>
    </w:p>
    <w:p w14:paraId="00000016" w14:textId="77777777" w:rsidR="00CB7A9D" w:rsidRPr="00CD4020" w:rsidRDefault="00CB7A9D">
      <w:pPr>
        <w:spacing w:line="240" w:lineRule="auto"/>
        <w:ind w:left="0" w:hanging="2"/>
        <w:rPr>
          <w:rFonts w:asciiTheme="majorHAnsi" w:hAnsiTheme="majorHAnsi" w:cstheme="majorHAnsi"/>
        </w:rPr>
      </w:pPr>
    </w:p>
    <w:p w14:paraId="00000017" w14:textId="77777777" w:rsidR="00CB7A9D" w:rsidRPr="00CD4020" w:rsidRDefault="00000000">
      <w:pPr>
        <w:spacing w:line="240" w:lineRule="auto"/>
        <w:ind w:left="0" w:hanging="2"/>
        <w:rPr>
          <w:rFonts w:asciiTheme="majorHAnsi" w:hAnsiTheme="majorHAnsi" w:cstheme="majorHAnsi"/>
        </w:rPr>
      </w:pPr>
      <w:r w:rsidRPr="00CD4020">
        <w:rPr>
          <w:rFonts w:asciiTheme="majorHAnsi" w:hAnsiTheme="majorHAnsi" w:cstheme="majorHAnsi"/>
          <w:b/>
        </w:rPr>
        <w:t xml:space="preserve">hiermit widerspreche ich dem Haushaltsplanentwurf der Landeshauptstadt Dresden für 2025/2026 nach § 76 Abs. 1 Satz 4 </w:t>
      </w:r>
      <w:proofErr w:type="spellStart"/>
      <w:r w:rsidRPr="00CD4020">
        <w:rPr>
          <w:rFonts w:asciiTheme="majorHAnsi" w:hAnsiTheme="majorHAnsi" w:cstheme="majorHAnsi"/>
          <w:b/>
        </w:rPr>
        <w:t>SächsGemO</w:t>
      </w:r>
      <w:proofErr w:type="spellEnd"/>
      <w:r w:rsidRPr="00CD4020">
        <w:rPr>
          <w:rFonts w:asciiTheme="majorHAnsi" w:hAnsiTheme="majorHAnsi" w:cstheme="majorHAnsi"/>
          <w:b/>
        </w:rPr>
        <w:t>.</w:t>
      </w:r>
    </w:p>
    <w:p w14:paraId="00000018" w14:textId="77777777" w:rsidR="00CB7A9D" w:rsidRPr="00CD4020" w:rsidRDefault="00CB7A9D">
      <w:pPr>
        <w:spacing w:line="240" w:lineRule="auto"/>
        <w:ind w:left="0" w:hanging="2"/>
        <w:rPr>
          <w:rFonts w:asciiTheme="majorHAnsi" w:hAnsiTheme="majorHAnsi" w:cstheme="majorHAnsi"/>
        </w:rPr>
      </w:pPr>
      <w:bookmarkStart w:id="0" w:name="bookmark=id.gjdgxs" w:colFirst="0" w:colLast="0"/>
      <w:bookmarkEnd w:id="0"/>
    </w:p>
    <w:p w14:paraId="00000019" w14:textId="77777777" w:rsidR="00CB7A9D" w:rsidRPr="00CD4020" w:rsidRDefault="00000000">
      <w:pPr>
        <w:spacing w:line="240" w:lineRule="auto"/>
        <w:ind w:left="0" w:hanging="2"/>
        <w:rPr>
          <w:rFonts w:asciiTheme="majorHAnsi" w:hAnsiTheme="majorHAnsi" w:cstheme="majorHAnsi"/>
        </w:rPr>
      </w:pPr>
      <w:r w:rsidRPr="00CD4020">
        <w:rPr>
          <w:rFonts w:asciiTheme="majorHAnsi" w:hAnsiTheme="majorHAnsi" w:cstheme="majorHAnsi"/>
        </w:rPr>
        <w:t>Die im neuen Haushaltsentwurf vorgesehenen finanziellen Mittel für den Geschäftsbereich 4 Kultur und Tourismus enthalten gravierende Kürzungen, die einen irreparablen Kahlschlag für die Kunst- und Kulturstadt Dresden in ihrer Vielfalt, Strahlkraft und überregionalen Bedeutsamkeit nach sich ziehen würde.</w:t>
      </w:r>
    </w:p>
    <w:p w14:paraId="0000001A" w14:textId="77777777" w:rsidR="00CB7A9D" w:rsidRPr="00CD4020" w:rsidRDefault="00CB7A9D">
      <w:pPr>
        <w:spacing w:line="240" w:lineRule="auto"/>
        <w:ind w:left="0" w:hanging="2"/>
        <w:rPr>
          <w:rFonts w:asciiTheme="majorHAnsi" w:hAnsiTheme="majorHAnsi" w:cstheme="majorHAnsi"/>
        </w:rPr>
      </w:pPr>
    </w:p>
    <w:p w14:paraId="0000001B" w14:textId="77777777" w:rsidR="00CB7A9D" w:rsidRPr="00CD4020" w:rsidRDefault="00000000">
      <w:pPr>
        <w:ind w:left="0" w:hanging="2"/>
        <w:rPr>
          <w:rFonts w:asciiTheme="majorHAnsi" w:hAnsiTheme="majorHAnsi" w:cstheme="majorHAnsi"/>
        </w:rPr>
      </w:pPr>
      <w:r w:rsidRPr="00CD4020">
        <w:rPr>
          <w:rFonts w:asciiTheme="majorHAnsi" w:hAnsiTheme="majorHAnsi" w:cstheme="majorHAnsi"/>
        </w:rPr>
        <w:t xml:space="preserve">Mit den derzeit geplanten Mitteln können die in den Kulturförderrichtlinien und im Papier “Fair in Dresden” empfohlenen Honoraruntergrenzen nicht eingehalten werden. Dies würde zu einem erheblichen Rückgang kulturellen Schaffens in Dresden führen. </w:t>
      </w:r>
    </w:p>
    <w:p w14:paraId="0000001C" w14:textId="77777777" w:rsidR="00CB7A9D" w:rsidRPr="00CD4020" w:rsidRDefault="00CB7A9D">
      <w:pPr>
        <w:spacing w:line="240" w:lineRule="auto"/>
        <w:ind w:left="0" w:hanging="2"/>
        <w:rPr>
          <w:rFonts w:asciiTheme="majorHAnsi" w:hAnsiTheme="majorHAnsi" w:cstheme="majorHAnsi"/>
        </w:rPr>
      </w:pPr>
    </w:p>
    <w:p w14:paraId="0000001D" w14:textId="77777777" w:rsidR="00CB7A9D" w:rsidRPr="00CD4020" w:rsidRDefault="00000000">
      <w:pPr>
        <w:spacing w:line="240" w:lineRule="auto"/>
        <w:ind w:left="0" w:hanging="2"/>
        <w:rPr>
          <w:rFonts w:asciiTheme="majorHAnsi" w:hAnsiTheme="majorHAnsi" w:cstheme="majorHAnsi"/>
        </w:rPr>
      </w:pPr>
      <w:r w:rsidRPr="00CD4020">
        <w:rPr>
          <w:rFonts w:asciiTheme="majorHAnsi" w:hAnsiTheme="majorHAnsi" w:cstheme="majorHAnsi"/>
        </w:rPr>
        <w:t>Kunst und Kultur sind unverzichtbare Gestaltungsmittel einer Gesellschaft, die ihre Wirkkraft bis in soziale, bildende, gemeinwohlorientierende und wirtschaftliche Bereiche entfalten.</w:t>
      </w:r>
    </w:p>
    <w:p w14:paraId="0000001E" w14:textId="77777777" w:rsidR="00CB7A9D" w:rsidRPr="00CD4020" w:rsidRDefault="00CB7A9D">
      <w:pPr>
        <w:spacing w:line="240" w:lineRule="auto"/>
        <w:ind w:left="0" w:hanging="2"/>
        <w:rPr>
          <w:rFonts w:asciiTheme="majorHAnsi" w:hAnsiTheme="majorHAnsi" w:cstheme="majorHAnsi"/>
        </w:rPr>
      </w:pPr>
    </w:p>
    <w:p w14:paraId="0000001F" w14:textId="77777777" w:rsidR="00CB7A9D" w:rsidRPr="00CD4020" w:rsidRDefault="00000000">
      <w:pPr>
        <w:spacing w:line="240" w:lineRule="auto"/>
        <w:ind w:left="0" w:hanging="2"/>
        <w:rPr>
          <w:rFonts w:asciiTheme="majorHAnsi" w:hAnsiTheme="majorHAnsi" w:cstheme="majorHAnsi"/>
        </w:rPr>
      </w:pPr>
      <w:r w:rsidRPr="00CD4020">
        <w:rPr>
          <w:rFonts w:asciiTheme="majorHAnsi" w:hAnsiTheme="majorHAnsi" w:cstheme="majorHAnsi"/>
        </w:rPr>
        <w:t>Aus diesem Grund ist es zwingend notwendig, die geplanten Kürzungen zu korrigieren und den angezeigten Mehrbedarfen in diesem Bereich zu folgen.</w:t>
      </w:r>
    </w:p>
    <w:p w14:paraId="00000022" w14:textId="4F3DFB9B" w:rsidR="00CB7A9D" w:rsidRDefault="00CB7A9D">
      <w:pPr>
        <w:spacing w:line="240" w:lineRule="auto"/>
        <w:ind w:left="0" w:hanging="2"/>
        <w:rPr>
          <w:rFonts w:asciiTheme="majorHAnsi" w:hAnsiTheme="majorHAnsi" w:cstheme="majorHAnsi"/>
        </w:rPr>
      </w:pPr>
    </w:p>
    <w:p w14:paraId="17EA4074" w14:textId="77777777" w:rsidR="00CD4020" w:rsidRPr="00CD4020" w:rsidRDefault="00CD4020">
      <w:pPr>
        <w:spacing w:line="240" w:lineRule="auto"/>
        <w:ind w:left="0" w:hanging="2"/>
        <w:rPr>
          <w:rFonts w:asciiTheme="majorHAnsi" w:hAnsiTheme="majorHAnsi" w:cstheme="majorHAnsi"/>
        </w:rPr>
      </w:pPr>
    </w:p>
    <w:p w14:paraId="00000023" w14:textId="77777777" w:rsidR="00CB7A9D" w:rsidRPr="00CD4020" w:rsidRDefault="00000000">
      <w:pPr>
        <w:spacing w:line="240" w:lineRule="auto"/>
        <w:ind w:left="0" w:hanging="2"/>
        <w:rPr>
          <w:rFonts w:asciiTheme="majorHAnsi" w:hAnsiTheme="majorHAnsi" w:cstheme="majorHAnsi"/>
        </w:rPr>
      </w:pPr>
      <w:r w:rsidRPr="00CD4020">
        <w:rPr>
          <w:rFonts w:asciiTheme="majorHAnsi" w:hAnsiTheme="majorHAnsi" w:cstheme="majorHAnsi"/>
        </w:rPr>
        <w:t>Mit freundlichen Grüßen</w:t>
      </w:r>
    </w:p>
    <w:p w14:paraId="00000025" w14:textId="77777777" w:rsidR="00CB7A9D" w:rsidRPr="00CD4020" w:rsidRDefault="00CB7A9D">
      <w:pPr>
        <w:spacing w:line="240" w:lineRule="auto"/>
        <w:ind w:left="0" w:hanging="2"/>
        <w:rPr>
          <w:rFonts w:asciiTheme="majorHAnsi" w:hAnsiTheme="majorHAnsi" w:cstheme="majorHAnsi"/>
        </w:rPr>
      </w:pPr>
    </w:p>
    <w:p w14:paraId="00000029" w14:textId="77777777" w:rsidR="00CB7A9D" w:rsidRPr="00CD4020" w:rsidRDefault="00CB7A9D">
      <w:pPr>
        <w:spacing w:line="240" w:lineRule="auto"/>
        <w:ind w:left="0" w:hanging="2"/>
        <w:rPr>
          <w:rFonts w:asciiTheme="majorHAnsi" w:hAnsiTheme="majorHAnsi" w:cstheme="majorHAnsi"/>
        </w:rPr>
      </w:pPr>
    </w:p>
    <w:p w14:paraId="0000002A" w14:textId="77777777" w:rsidR="00CB7A9D" w:rsidRPr="00CD4020" w:rsidRDefault="00CB7A9D">
      <w:pPr>
        <w:spacing w:line="240" w:lineRule="auto"/>
        <w:ind w:left="0" w:hanging="2"/>
        <w:rPr>
          <w:rFonts w:asciiTheme="majorHAnsi" w:hAnsiTheme="majorHAnsi" w:cstheme="majorHAnsi"/>
        </w:rPr>
      </w:pPr>
    </w:p>
    <w:p w14:paraId="0000002B" w14:textId="77777777" w:rsidR="00CB7A9D" w:rsidRPr="00CD4020" w:rsidRDefault="00CB7A9D">
      <w:pPr>
        <w:spacing w:line="240" w:lineRule="auto"/>
        <w:ind w:left="0" w:hanging="2"/>
        <w:rPr>
          <w:rFonts w:asciiTheme="majorHAnsi" w:hAnsiTheme="majorHAnsi" w:cstheme="majorHAnsi"/>
        </w:rPr>
      </w:pPr>
    </w:p>
    <w:p w14:paraId="0000002C" w14:textId="77777777" w:rsidR="00CB7A9D" w:rsidRPr="00CD4020" w:rsidRDefault="00000000">
      <w:pPr>
        <w:spacing w:line="240" w:lineRule="auto"/>
        <w:ind w:left="0" w:hanging="2"/>
        <w:rPr>
          <w:rFonts w:asciiTheme="majorHAnsi" w:hAnsiTheme="majorHAnsi" w:cstheme="majorHAnsi"/>
          <w:color w:val="FF0000"/>
        </w:rPr>
      </w:pPr>
      <w:r w:rsidRPr="00CD4020">
        <w:rPr>
          <w:rFonts w:asciiTheme="majorHAnsi" w:hAnsiTheme="majorHAnsi" w:cstheme="majorHAnsi"/>
          <w:color w:val="FF0000"/>
        </w:rPr>
        <w:t>(Unterschrift)</w:t>
      </w:r>
    </w:p>
    <w:sectPr w:rsidR="00CB7A9D" w:rsidRPr="00CD4020">
      <w:headerReference w:type="default" r:id="rId8"/>
      <w:footerReference w:type="default" r:id="rId9"/>
      <w:pgSz w:w="11900" w:h="16840"/>
      <w:pgMar w:top="520" w:right="1320" w:bottom="280" w:left="13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96DAD" w14:textId="77777777" w:rsidR="00FE3417" w:rsidRDefault="00FE3417">
      <w:pPr>
        <w:spacing w:line="240" w:lineRule="auto"/>
        <w:ind w:left="0" w:hanging="2"/>
      </w:pPr>
      <w:r>
        <w:separator/>
      </w:r>
    </w:p>
  </w:endnote>
  <w:endnote w:type="continuationSeparator" w:id="0">
    <w:p w14:paraId="6A293D97" w14:textId="77777777" w:rsidR="00FE3417" w:rsidRDefault="00FE341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77777777" w:rsidR="00CB7A9D" w:rsidRDefault="00CB7A9D">
    <w:pPr>
      <w:widowControl/>
      <w:tabs>
        <w:tab w:val="right" w:pos="9020"/>
      </w:tabs>
      <w:spacing w:line="240" w:lineRule="auto"/>
      <w:ind w:left="0" w:hanging="2"/>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28DAF" w14:textId="77777777" w:rsidR="00FE3417" w:rsidRDefault="00FE3417">
      <w:pPr>
        <w:spacing w:line="240" w:lineRule="auto"/>
        <w:ind w:left="0" w:hanging="2"/>
      </w:pPr>
      <w:r>
        <w:separator/>
      </w:r>
    </w:p>
  </w:footnote>
  <w:footnote w:type="continuationSeparator" w:id="0">
    <w:p w14:paraId="437242B4" w14:textId="77777777" w:rsidR="00FE3417" w:rsidRDefault="00FE341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777777" w:rsidR="00CB7A9D" w:rsidRDefault="00CB7A9D">
    <w:pPr>
      <w:widowControl/>
      <w:tabs>
        <w:tab w:val="right" w:pos="9020"/>
      </w:tabs>
      <w:spacing w:line="240" w:lineRule="auto"/>
      <w:ind w:left="0" w:hanging="2"/>
      <w:rPr>
        <w:rFonts w:ascii="Helvetica Neue" w:eastAsia="Helvetica Neue" w:hAnsi="Helvetica Neue" w:cs="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A9D"/>
    <w:rsid w:val="00CB7A9D"/>
    <w:rsid w:val="00CD4020"/>
    <w:rsid w:val="00FE34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B47CA"/>
  <w15:docId w15:val="{46DBD421-2906-44DA-A6C2-43436695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pBdr>
        <w:top w:val="nil"/>
        <w:left w:val="nil"/>
        <w:bottom w:val="nil"/>
        <w:right w:val="nil"/>
        <w:between w:val="nil"/>
        <w:bar w:val="nil"/>
      </w:pBdr>
      <w:spacing w:line="1" w:lineRule="atLeast"/>
      <w:ind w:leftChars="-1" w:left="-1" w:hangingChars="1" w:hanging="1"/>
      <w:textDirection w:val="btLr"/>
      <w:textAlignment w:val="top"/>
      <w:outlineLvl w:val="0"/>
    </w:pPr>
    <w:rPr>
      <w:color w:val="000000"/>
      <w:kern w:val="2"/>
      <w:position w:val="-1"/>
      <w:sz w:val="24"/>
      <w:szCs w:val="24"/>
      <w:bdr w:val="nil"/>
    </w:rPr>
  </w:style>
  <w:style w:type="paragraph" w:styleId="berschrift1">
    <w:name w:val="heading 1"/>
    <w:basedOn w:val="Standard"/>
    <w:next w:val="Standard"/>
    <w:uiPriority w:val="9"/>
    <w:qFormat/>
    <w:pPr>
      <w:keepNext/>
      <w:keepLines/>
      <w:spacing w:before="480" w:after="12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table" w:customStyle="1" w:styleId="TableNormal0">
    <w:name w:val="Table Normal"/>
    <w:next w:val="TableNormal"/>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position w:val="-1"/>
      <w:bdr w:val="nil"/>
    </w:rPr>
    <w:tblPr>
      <w:tblInd w:w="0" w:type="dxa"/>
      <w:tblCellMar>
        <w:top w:w="0" w:type="dxa"/>
        <w:left w:w="0" w:type="dxa"/>
        <w:bottom w:w="0" w:type="dxa"/>
        <w:right w:w="0" w:type="dxa"/>
      </w:tblCellMar>
    </w:tblPr>
  </w:style>
  <w:style w:type="paragraph" w:customStyle="1" w:styleId="Kopf-undFuzeilen">
    <w:name w:val="Kopf- und Fußzeilen"/>
    <w:pPr>
      <w:pBdr>
        <w:top w:val="nil"/>
        <w:left w:val="nil"/>
        <w:bottom w:val="nil"/>
        <w:right w:val="nil"/>
        <w:between w:val="nil"/>
        <w:bar w:val="nil"/>
      </w:pBdr>
      <w:tabs>
        <w:tab w:val="right" w:pos="9020"/>
      </w:tabs>
      <w:suppressAutoHyphens/>
      <w:spacing w:line="1" w:lineRule="atLeast"/>
      <w:ind w:leftChars="-1" w:left="-1" w:hangingChars="1" w:hanging="1"/>
      <w:textDirection w:val="btLr"/>
      <w:textAlignment w:val="top"/>
      <w:outlineLvl w:val="0"/>
    </w:pPr>
    <w:rPr>
      <w:rFonts w:ascii="Helvetica Neue" w:hAnsi="Helvetica Neue" w:cs="Arial Unicode MS"/>
      <w:color w:val="000000"/>
      <w:position w:val="-1"/>
      <w:sz w:val="24"/>
      <w:szCs w:val="24"/>
      <w:bdr w:val="nil"/>
    </w:rPr>
  </w:style>
  <w:style w:type="character" w:customStyle="1" w:styleId="Ohne">
    <w:name w:val="Ohne"/>
    <w:rPr>
      <w:w w:val="100"/>
      <w:position w:val="-1"/>
      <w:effect w:val="none"/>
      <w:vertAlign w:val="baseline"/>
      <w:cs w:val="0"/>
      <w:em w:val="none"/>
    </w:rPr>
  </w:style>
  <w:style w:type="character" w:customStyle="1" w:styleId="Hyperlink0">
    <w:name w:val="Hyperlink.0"/>
    <w:rPr>
      <w:rFonts w:ascii="Arial" w:eastAsia="Arial" w:hAnsi="Arial" w:cs="Arial"/>
      <w:color w:val="000000"/>
      <w:spacing w:val="0"/>
      <w:w w:val="100"/>
      <w:position w:val="-1"/>
      <w:effect w:val="none"/>
      <w:vertAlign w:val="baseline"/>
      <w:cs w:val="0"/>
      <w:em w:val="non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adtkaemmerei@dresde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ReOLXosGZ5sFzihP3Hf+PyVMrQ==">CgMxLjAyCWlkLmdqZGd4czgAaiYKFHN1Z2dlc3QucnczNXo0b25wMXp6Eg5Bbm5lIEdhc2NodWV0emomChRzdWdnZXN0LmZ6bnRvMXdybHR1MBIOQW5uZSBHYXNjaHVldHpqJgoUc3VnZ2VzdC5qbnJlc2M5dHlvNTESDkFubmUgR2FzY2h1ZXR6ciExNmU2M3RudlBEUXd4WVZvU2dyWUV2cG5XRm1ENUtSNTI=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1229</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 Gaschütz</cp:lastModifiedBy>
  <cp:revision>2</cp:revision>
  <dcterms:created xsi:type="dcterms:W3CDTF">2024-11-25T11:26:00Z</dcterms:created>
  <dcterms:modified xsi:type="dcterms:W3CDTF">2024-11-26T15:23:00Z</dcterms:modified>
</cp:coreProperties>
</file>